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r>
        <w:br/>
      </w:r>
      <w:r>
        <w:t>Tervendamismeetmed</w:t>
      </w:r>
    </w:p>
    <w:p w:rsidR="003F15B9" w:rsidRDefault="00761276" w:rsidP="003F15B9">
      <w:r>
        <w:br/>
      </w:r>
      <w:r>
        <w:t>Otsus võtta kindlustusandja [kindlustusandja nimi] suhtes tervendamismeede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w:rsidR="008520AF" w:rsidRDefault="008520AF" w:rsidP="008520AF">
      <w:r>
        <w:t>Avaldatud vastavalt Euroopa Parlamendi ja nõukogu 25. novembri 2009. aasta direktiivi 2009/138/EÜ (kindlustus- ja edasikindlustustegevuse alustamise ja jätkamise kohta (Solventsus II)) artiklile 271.</w:t>
      </w:r>
    </w:p>
    <w:p w:rsidR="00A83CF0" w:rsidRDefault="00E45813">
      <w:r>
        <w:br/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Kindlustusandja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[ametlik nimi, ärinimi, registrijärgse asukoha või selle puudumisel peakontori aadress]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 xml:space="preserve">Otsuse kuupäev, jõustumiskuupäev ja laad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[otsuse kuupäev, jõustumiskuupäev ja laad]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Pädevad asutused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  <w:rPr>
                <w:rStyle w:val="ListNumber"/>
              </w:rPr>
            </w:pPr>
            <w:r>
              <w:rPr>
                <w:rStyle w:val="ListNumber"/>
              </w:rPr>
              <w:t>[nimi ja aadress]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Järelevalveasutus</w:t>
            </w:r>
            <w:r>
              <w:rPr>
                <w:rStyle w:val="ListNumber"/>
              </w:rPr>
              <w:br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[nimi ja aadress]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Määratud haldur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[nimi, aadress ja kontaktandmed; juriidilise isiku puhul tema nimel tegutseva füüsilise isiku nimi]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Kohaldatav õigus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[riik ja viide asjakohastele õigusnormidele]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5C4825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et-EE" w:eastAsia="et-EE" w:bidi="et-E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t-EE" w:eastAsia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  <w:lang w:eastAsia="et-EE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  <w:lang w:eastAsia="et-EE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  <w:lang w:eastAsia="et-EE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  <w:lang w:eastAsia="et-EE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  <w:lang w:eastAsia="et-EE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  <w:lang w:eastAsia="et-EE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DIGIT/A3</cp:lastModifiedBy>
  <cp:revision>2</cp:revision>
  <cp:lastPrinted>2016-08-11T13:55:00Z</cp:lastPrinted>
  <dcterms:created xsi:type="dcterms:W3CDTF">2016-08-17T09:42:00Z</dcterms:created>
  <dcterms:modified xsi:type="dcterms:W3CDTF">2016-08-17T09:42:00Z</dcterms:modified>
</cp:coreProperties>
</file>