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1B" w:rsidRDefault="008C431B" w:rsidP="008C431B"/>
    <w:p w:rsidR="008C431B" w:rsidRDefault="008C431B">
      <w:pPr>
        <w:jc w:val="center"/>
      </w:pPr>
      <w:r>
        <w:rPr>
          <w:snapToGrid/>
        </w:rPr>
        <w:t>Postępowanie likwidacyjne</w:t>
      </w:r>
    </w:p>
    <w:p w:rsidR="008C431B" w:rsidRDefault="008C431B">
      <w:pPr>
        <w:jc w:val="center"/>
      </w:pPr>
    </w:p>
    <w:p w:rsidR="008C431B" w:rsidRDefault="008C431B">
      <w:pPr>
        <w:jc w:val="center"/>
      </w:pPr>
    </w:p>
    <w:p w:rsidR="008C431B" w:rsidRDefault="008C431B" w:rsidP="00E7423C">
      <w:pPr>
        <w:jc w:val="both"/>
      </w:pPr>
      <w:r>
        <w:rPr>
          <w:snapToGrid/>
        </w:rPr>
        <w:t xml:space="preserve">Decyzja o wszczęciu postępowania </w:t>
      </w:r>
      <w:r w:rsidR="005D707D">
        <w:rPr>
          <w:snapToGrid/>
        </w:rPr>
        <w:t>likwidacyjnego</w:t>
      </w:r>
      <w:bookmarkStart w:id="0" w:name="_GoBack"/>
      <w:bookmarkEnd w:id="0"/>
      <w:r>
        <w:rPr>
          <w:snapToGrid/>
        </w:rPr>
        <w:t xml:space="preserve"> w stosunku do [nazwa zakładu ubezpieczeń] </w:t>
      </w:r>
    </w:p>
    <w:p w:rsidR="008C431B" w:rsidRDefault="008C431B" w:rsidP="00E7423C">
      <w:pPr>
        <w:jc w:val="both"/>
      </w:pPr>
    </w:p>
    <w:p w:rsidR="00D047F1" w:rsidRDefault="00D047F1" w:rsidP="00E7423C">
      <w:pPr>
        <w:jc w:val="both"/>
      </w:pPr>
    </w:p>
    <w:p w:rsidR="008C431B" w:rsidRDefault="005869FB" w:rsidP="00E7423C">
      <w:pPr>
        <w:jc w:val="both"/>
      </w:pPr>
      <w:r>
        <w:rPr>
          <w:snapToGrid/>
        </w:rPr>
        <w:t>Publikacja zgodnie z art. 280 dyrektywy Parlamentu Europejskiego i Rady 2009/138/WE z dnia 25 listopada 2009 r. w sprawie podejmowania i prowadzenia działalności ubezpieczeniowej i reasekuracyjnej (Wypłacalność II)</w:t>
      </w:r>
    </w:p>
    <w:p w:rsidR="008C431B" w:rsidRDefault="008C431B"/>
    <w:p w:rsidR="008C431B" w:rsidRDefault="008C43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4417"/>
      </w:tblGrid>
      <w:tr w:rsidR="008C431B" w:rsidRPr="006331F1" w:rsidTr="008C431B">
        <w:trPr>
          <w:trHeight w:val="1659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Zakład ubezpieczeń</w:t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[oficjalna nazwa, nazwa handlowa i adres siedziby statutowej lub – w przypadku braku siedziby statutowej – siedziby zarządu]</w:t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8C431B" w:rsidRPr="00C15BCB" w:rsidTr="008C431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 xml:space="preserve">Data wydania, data wejścia w życie i rodzaj decyzji </w:t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[data wydania, data wejścia w życie i rodzaj decyzji]</w:t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8C431B" w:rsidRPr="006331F1" w:rsidTr="008C431B">
        <w:trPr>
          <w:trHeight w:val="63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047F1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snapToGrid/>
              </w:rPr>
              <w:t>Właściwe organy</w:t>
            </w:r>
            <w:r>
              <w:rPr>
                <w:snapToGrid/>
              </w:rPr>
              <w:br/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Default="00D047F1" w:rsidP="00D047F1">
            <w:pPr>
              <w:pStyle w:val="ListNumber"/>
              <w:numPr>
                <w:ilvl w:val="0"/>
                <w:numId w:val="0"/>
              </w:numPr>
              <w:rPr>
                <w:snapToGrid/>
              </w:rPr>
            </w:pPr>
            <w:r>
              <w:rPr>
                <w:snapToGrid/>
              </w:rPr>
              <w:t>[nazwa i adres]</w:t>
            </w:r>
          </w:p>
          <w:p w:rsidR="00D047F1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8C431B" w:rsidRPr="006331F1" w:rsidTr="008C431B">
        <w:trPr>
          <w:trHeight w:val="120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047F1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snapToGrid/>
              </w:rPr>
              <w:t>Organ nadzoru</w:t>
            </w:r>
            <w:r>
              <w:rPr>
                <w:snapToGrid/>
              </w:rPr>
              <w:br/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[nazwa i adres]</w:t>
            </w:r>
          </w:p>
        </w:tc>
      </w:tr>
      <w:tr w:rsidR="008C431B" w:rsidRPr="00D047F1" w:rsidTr="008C431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20A94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snapToGrid/>
              </w:rPr>
              <w:t>Wyznaczony zarządca</w:t>
            </w:r>
            <w:r>
              <w:rPr>
                <w:snapToGrid/>
              </w:rPr>
              <w:br/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D047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[imię i nazwisko/nazwa, adres i dane kontaktowe (w przypadku osoby prawnej – dane reprezentującej ją osoby fizycznej)]</w:t>
            </w:r>
          </w:p>
          <w:p w:rsidR="008C431B" w:rsidRPr="00D047F1" w:rsidRDefault="008C431B" w:rsidP="008C431B">
            <w:pPr>
              <w:pStyle w:val="ListNumber"/>
              <w:numPr>
                <w:ilvl w:val="0"/>
                <w:numId w:val="0"/>
              </w:numPr>
              <w:spacing w:after="0"/>
            </w:pPr>
          </w:p>
        </w:tc>
      </w:tr>
      <w:tr w:rsidR="008C431B" w:rsidRPr="006331F1" w:rsidTr="008C431B">
        <w:trPr>
          <w:trHeight w:val="144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Prawo właściwe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[państwo oraz odniesienie do stosownych przepisów ustawowych]</w:t>
            </w:r>
          </w:p>
        </w:tc>
      </w:tr>
    </w:tbl>
    <w:p w:rsidR="008C431B" w:rsidRDefault="008C431B"/>
    <w:p w:rsidR="008C431B" w:rsidRDefault="008C431B"/>
    <w:sectPr w:rsidR="008C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0024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/>
      </w:rPr>
    </w:lvl>
  </w:abstractNum>
  <w:abstractNum w:abstractNumId="2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F23451"/>
    <w:rsid w:val="001C5DDE"/>
    <w:rsid w:val="00394E81"/>
    <w:rsid w:val="004258C5"/>
    <w:rsid w:val="005869FB"/>
    <w:rsid w:val="005D707D"/>
    <w:rsid w:val="00711404"/>
    <w:rsid w:val="008C431B"/>
    <w:rsid w:val="00BA3AFF"/>
    <w:rsid w:val="00D047F1"/>
    <w:rsid w:val="00D20A94"/>
    <w:rsid w:val="00D34830"/>
    <w:rsid w:val="00E7423C"/>
    <w:rsid w:val="00E757B6"/>
    <w:rsid w:val="00E83527"/>
    <w:rsid w:val="00F2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">
    <w:name w:val="Text 2"/>
    <w:basedOn w:val="Normal"/>
    <w:pPr>
      <w:tabs>
        <w:tab w:val="left" w:pos="2160"/>
      </w:tabs>
      <w:spacing w:after="240"/>
      <w:ind w:left="1077"/>
      <w:jc w:val="both"/>
    </w:pPr>
  </w:style>
  <w:style w:type="paragraph" w:styleId="ListNumber">
    <w:name w:val="List Number"/>
    <w:basedOn w:val="Normal"/>
    <w:pPr>
      <w:numPr>
        <w:numId w:val="3"/>
      </w:numPr>
      <w:spacing w:after="240"/>
      <w:jc w:val="both"/>
    </w:pPr>
  </w:style>
  <w:style w:type="paragraph" w:customStyle="1" w:styleId="ListBullet1">
    <w:name w:val="List Bullet 1"/>
    <w:basedOn w:val="Normal"/>
    <w:pPr>
      <w:numPr>
        <w:numId w:val="2"/>
      </w:numPr>
      <w:spacing w:after="240"/>
      <w:jc w:val="both"/>
    </w:pPr>
  </w:style>
  <w:style w:type="paragraph" w:customStyle="1" w:styleId="ListNumberLevel2">
    <w:name w:val="List Number (Level 2)"/>
    <w:basedOn w:val="Normal"/>
    <w:pPr>
      <w:numPr>
        <w:ilvl w:val="1"/>
        <w:numId w:val="3"/>
      </w:numPr>
      <w:spacing w:after="240"/>
      <w:jc w:val="both"/>
    </w:pPr>
  </w:style>
  <w:style w:type="paragraph" w:customStyle="1" w:styleId="ListNumberLevel3">
    <w:name w:val="List Number (Level 3)"/>
    <w:basedOn w:val="Normal"/>
    <w:pPr>
      <w:numPr>
        <w:ilvl w:val="2"/>
        <w:numId w:val="3"/>
      </w:numPr>
      <w:spacing w:after="240"/>
      <w:jc w:val="both"/>
    </w:pPr>
  </w:style>
  <w:style w:type="paragraph" w:customStyle="1" w:styleId="ListNumberLevel4">
    <w:name w:val="List Number (Level 4)"/>
    <w:basedOn w:val="Normal"/>
    <w:pPr>
      <w:numPr>
        <w:ilvl w:val="3"/>
        <w:numId w:val="3"/>
      </w:numPr>
      <w:spacing w:after="240"/>
      <w:jc w:val="both"/>
    </w:pPr>
  </w:style>
  <w:style w:type="table" w:styleId="TableGrid">
    <w:name w:val="Table Grid"/>
    <w:basedOn w:val="TableNormal"/>
    <w:pPr>
      <w:spacing w:after="240"/>
      <w:jc w:val="both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szCs w:val="24"/>
      <w:vertAlign w:val="subscript"/>
      <w:lang w:val="pl-PL" w:eastAsia="pl-PL"/>
    </w:rPr>
  </w:style>
  <w:style w:type="character" w:customStyle="1" w:styleId="tw4winError">
    <w:name w:val="tw4winError"/>
    <w:rPr>
      <w:color w:val="00FF00"/>
      <w:sz w:val="40"/>
      <w:szCs w:val="40"/>
      <w:lang w:val="pl-PL" w:eastAsia="pl-PL"/>
    </w:rPr>
  </w:style>
  <w:style w:type="character" w:customStyle="1" w:styleId="tw4winTerm">
    <w:name w:val="tw4winTerm"/>
    <w:rPr>
      <w:color w:val="0000FF"/>
      <w:lang w:val="pl-PL" w:eastAsia="pl-PL"/>
    </w:rPr>
  </w:style>
  <w:style w:type="character" w:customStyle="1" w:styleId="tw4winPopup">
    <w:name w:val="tw4winPopup"/>
    <w:rPr>
      <w:noProof/>
      <w:color w:val="008000"/>
      <w:lang w:val="pl-PL" w:eastAsia="pl-PL"/>
    </w:rPr>
  </w:style>
  <w:style w:type="character" w:customStyle="1" w:styleId="tw4winJump">
    <w:name w:val="tw4winJump"/>
    <w:rPr>
      <w:noProof/>
      <w:color w:val="008080"/>
      <w:lang w:val="pl-PL" w:eastAsia="pl-PL"/>
    </w:rPr>
  </w:style>
  <w:style w:type="character" w:customStyle="1" w:styleId="tw4winExternal">
    <w:name w:val="tw4winExternal"/>
    <w:rPr>
      <w:noProof/>
      <w:color w:val="808080"/>
      <w:lang w:val="pl-PL" w:eastAsia="pl-PL"/>
    </w:rPr>
  </w:style>
  <w:style w:type="character" w:customStyle="1" w:styleId="tw4winInternal">
    <w:name w:val="tw4winInternal"/>
    <w:rPr>
      <w:noProof/>
      <w:color w:val="FF0000"/>
      <w:lang w:val="pl-PL" w:eastAsia="pl-PL"/>
    </w:rPr>
  </w:style>
  <w:style w:type="character" w:customStyle="1" w:styleId="DONOTTRANSLATE">
    <w:name w:val="DO_NOT_TRANSLATE"/>
    <w:rPr>
      <w:noProof/>
      <w:color w:val="800000"/>
      <w:lang w:val="pl-PL" w:eastAsia="pl-PL"/>
    </w:rPr>
  </w:style>
  <w:style w:type="paragraph" w:styleId="BalloonText">
    <w:name w:val="Balloon Text"/>
    <w:basedOn w:val="Normal"/>
    <w:semiHidden/>
    <w:rsid w:val="00FE1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93AC1-4B35-47D5-9FF0-0A1FC365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Reorganisation measures</vt:lpstr>
    </vt:vector>
  </TitlesOfParts>
  <Company>European Commission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Reorganisation measures</dc:title>
  <dc:subject/>
  <dc:creator>michaela suchardova</dc:creator>
  <cp:keywords/>
  <cp:lastModifiedBy>Reviewer</cp:lastModifiedBy>
  <cp:revision>3</cp:revision>
  <cp:lastPrinted>2016-07-28T13:19:00Z</cp:lastPrinted>
  <dcterms:created xsi:type="dcterms:W3CDTF">2016-08-17T09:38:00Z</dcterms:created>
  <dcterms:modified xsi:type="dcterms:W3CDTF">2016-08-19T09:35:00Z</dcterms:modified>
</cp:coreProperties>
</file>